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BC48" w14:textId="77777777" w:rsidR="001F30AB" w:rsidRDefault="008F17BE" w:rsidP="009E3EDE">
      <w:pPr>
        <w:spacing w:after="0"/>
      </w:pPr>
      <w:bookmarkStart w:id="0" w:name="_GoBack"/>
      <w:bookmarkEnd w:id="0"/>
      <w:r>
        <w:rPr>
          <w:noProof/>
          <w:lang w:bidi="he-IL"/>
        </w:rPr>
        <w:drawing>
          <wp:inline distT="0" distB="0" distL="0" distR="0" wp14:anchorId="0ACFF459" wp14:editId="66DDA989">
            <wp:extent cx="4559300" cy="173355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86F0D1" w14:textId="77777777" w:rsidR="001F30AB" w:rsidRDefault="001F30AB" w:rsidP="009E3EDE">
      <w:pPr>
        <w:spacing w:after="0"/>
      </w:pPr>
    </w:p>
    <w:p w14:paraId="4BD179E3" w14:textId="77777777" w:rsidR="001F30AB" w:rsidRDefault="001F30AB" w:rsidP="009E3EDE">
      <w:pPr>
        <w:spacing w:after="0"/>
      </w:pPr>
    </w:p>
    <w:p w14:paraId="3E3DCBE3" w14:textId="70E767AB" w:rsidR="001F30AB" w:rsidRDefault="009E3EDE" w:rsidP="009E3EDE">
      <w:pPr>
        <w:spacing w:after="0"/>
        <w:jc w:val="center"/>
        <w:rPr>
          <w:b/>
        </w:rPr>
      </w:pPr>
      <w:r>
        <w:rPr>
          <w:b/>
        </w:rPr>
        <w:t>Keeping Graduates Close While Socially Distancing: An Alumni Engagement Round Table</w:t>
      </w:r>
    </w:p>
    <w:p w14:paraId="3B26B0C8" w14:textId="77777777" w:rsidR="009E3EDE" w:rsidRDefault="009E3EDE" w:rsidP="009E3EDE">
      <w:pPr>
        <w:spacing w:after="0"/>
        <w:jc w:val="center"/>
      </w:pPr>
    </w:p>
    <w:p w14:paraId="63C395CF" w14:textId="1574C142" w:rsidR="001F30AB" w:rsidRDefault="008F17BE" w:rsidP="009E3EDE">
      <w:pPr>
        <w:spacing w:after="0"/>
        <w:jc w:val="center"/>
        <w:rPr>
          <w:highlight w:val="white"/>
        </w:rPr>
      </w:pPr>
      <w:r>
        <w:t xml:space="preserve">A </w:t>
      </w:r>
      <w:r w:rsidR="009E3EDE">
        <w:t>conversation sharing alumni engagement strategies and ideas, including reimagining alumni events and programs previously done in person.</w:t>
      </w:r>
    </w:p>
    <w:p w14:paraId="25839B50" w14:textId="77777777" w:rsidR="009E3EDE" w:rsidRDefault="009E3EDE" w:rsidP="009E3EDE">
      <w:pPr>
        <w:spacing w:after="0"/>
        <w:jc w:val="center"/>
        <w:rPr>
          <w:highlight w:val="white"/>
        </w:rPr>
      </w:pPr>
    </w:p>
    <w:p w14:paraId="615717F0" w14:textId="5658BE26" w:rsidR="001F30AB" w:rsidRDefault="008F17BE" w:rsidP="009E3EDE">
      <w:pPr>
        <w:spacing w:after="0"/>
        <w:jc w:val="center"/>
        <w:rPr>
          <w:highlight w:val="white"/>
        </w:rPr>
      </w:pPr>
      <w:r>
        <w:rPr>
          <w:highlight w:val="white"/>
        </w:rPr>
        <w:t xml:space="preserve">For additional support, reach out to </w:t>
      </w:r>
      <w:r w:rsidR="009E3EDE">
        <w:rPr>
          <w:highlight w:val="white"/>
        </w:rPr>
        <w:t>Traci Stratford, tracis@prizmah.org</w:t>
      </w:r>
    </w:p>
    <w:p w14:paraId="653E480C" w14:textId="77777777" w:rsidR="001F30AB" w:rsidRDefault="001F30AB" w:rsidP="009E3EDE">
      <w:pPr>
        <w:spacing w:after="0"/>
      </w:pPr>
    </w:p>
    <w:p w14:paraId="215EE9D9" w14:textId="77777777" w:rsidR="001F30AB" w:rsidRPr="009E3EDE" w:rsidRDefault="008F17BE" w:rsidP="009E3EDE">
      <w:pPr>
        <w:spacing w:after="0"/>
        <w:rPr>
          <w:b/>
          <w:sz w:val="28"/>
        </w:rPr>
      </w:pPr>
      <w:r w:rsidRPr="009E3EDE">
        <w:rPr>
          <w:b/>
          <w:sz w:val="28"/>
        </w:rPr>
        <w:t xml:space="preserve">Welcome and Introductions </w:t>
      </w:r>
    </w:p>
    <w:p w14:paraId="513DFC7A" w14:textId="5A298755" w:rsidR="001F30AB" w:rsidRPr="009E3EDE" w:rsidRDefault="008F17BE" w:rsidP="009E3EDE">
      <w:pPr>
        <w:spacing w:after="0"/>
        <w:rPr>
          <w:b/>
          <w:sz w:val="28"/>
        </w:rPr>
      </w:pPr>
      <w:r w:rsidRPr="009E3EDE">
        <w:rPr>
          <w:b/>
          <w:sz w:val="28"/>
        </w:rPr>
        <w:t xml:space="preserve">Field Work Update – </w:t>
      </w:r>
      <w:r w:rsidR="009E3EDE" w:rsidRPr="009E3EDE">
        <w:rPr>
          <w:b/>
          <w:sz w:val="28"/>
        </w:rPr>
        <w:t>Debra</w:t>
      </w:r>
    </w:p>
    <w:p w14:paraId="520BBB92" w14:textId="71C2E70B" w:rsidR="001F30AB" w:rsidRPr="002B4FF2" w:rsidRDefault="002B4FF2" w:rsidP="002B4FF2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2B4FF2">
        <w:rPr>
          <w:bCs/>
        </w:rPr>
        <w:t>JCRIF Loan and Grant Fund- webinar coming up</w:t>
      </w:r>
    </w:p>
    <w:p w14:paraId="5D267878" w14:textId="283BFB80" w:rsidR="002B4FF2" w:rsidRPr="002B4FF2" w:rsidRDefault="002B4FF2" w:rsidP="002B4FF2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2B4FF2">
        <w:rPr>
          <w:bCs/>
        </w:rPr>
        <w:t>Development Planning for small schools- webinar coming up</w:t>
      </w:r>
    </w:p>
    <w:p w14:paraId="433DB84D" w14:textId="0E57E817" w:rsidR="002B4FF2" w:rsidRPr="002B4FF2" w:rsidRDefault="002B4FF2" w:rsidP="002B4FF2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2B4FF2">
        <w:rPr>
          <w:bCs/>
        </w:rPr>
        <w:t>Prizmah Knowledge Center constantly being updated with archives from past webinars</w:t>
      </w:r>
    </w:p>
    <w:p w14:paraId="2727B56B" w14:textId="4B16C2D8" w:rsidR="001F30AB" w:rsidRDefault="008F17BE" w:rsidP="009E3EDE">
      <w:pPr>
        <w:spacing w:after="0"/>
        <w:rPr>
          <w:b/>
          <w:sz w:val="28"/>
        </w:rPr>
      </w:pPr>
      <w:r w:rsidRPr="009E3EDE">
        <w:rPr>
          <w:b/>
          <w:sz w:val="28"/>
        </w:rPr>
        <w:t>Introduction</w:t>
      </w:r>
    </w:p>
    <w:p w14:paraId="613F1452" w14:textId="51EF5EBD" w:rsidR="009E3EDE" w:rsidRPr="002B4FF2" w:rsidRDefault="002B4FF2" w:rsidP="002B4FF2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2B4FF2">
        <w:rPr>
          <w:bCs/>
        </w:rPr>
        <w:t>Start with what you have and what you’re already doing that can pivot toward alumni audiences</w:t>
      </w:r>
    </w:p>
    <w:p w14:paraId="53C6F2A5" w14:textId="77777777" w:rsidR="002B4FF2" w:rsidRPr="002B4FF2" w:rsidRDefault="002B4FF2" w:rsidP="009E3EDE">
      <w:pPr>
        <w:spacing w:after="0"/>
        <w:rPr>
          <w:bCs/>
        </w:rPr>
      </w:pPr>
    </w:p>
    <w:p w14:paraId="7B6DAFCA" w14:textId="18D0FE04" w:rsidR="001F30AB" w:rsidRDefault="009E3EDE" w:rsidP="009E3EDE">
      <w:pPr>
        <w:spacing w:after="0"/>
        <w:rPr>
          <w:b/>
          <w:sz w:val="28"/>
        </w:rPr>
      </w:pPr>
      <w:r w:rsidRPr="009E3EDE">
        <w:rPr>
          <w:b/>
          <w:sz w:val="28"/>
        </w:rPr>
        <w:t>Communication</w:t>
      </w:r>
      <w:r>
        <w:rPr>
          <w:b/>
          <w:sz w:val="28"/>
        </w:rPr>
        <w:t>: Email and Social Media</w:t>
      </w:r>
    </w:p>
    <w:p w14:paraId="24ADAAFC" w14:textId="1F969024" w:rsidR="009E3EDE" w:rsidRPr="002C7764" w:rsidRDefault="002B4FF2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2C7764">
        <w:rPr>
          <w:bCs/>
        </w:rPr>
        <w:t>Be mindful: How often are we communicating with our alumni? Are we creating alumni specific content?</w:t>
      </w:r>
    </w:p>
    <w:p w14:paraId="6E24895F" w14:textId="6B0332E2" w:rsidR="002B4FF2" w:rsidRPr="002C7764" w:rsidRDefault="002B4FF2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2C7764">
        <w:rPr>
          <w:bCs/>
        </w:rPr>
        <w:t>Post updates on FB and Insta to share what’s happening in schools</w:t>
      </w:r>
    </w:p>
    <w:p w14:paraId="74C3F2CC" w14:textId="31D44807" w:rsidR="002B4FF2" w:rsidRPr="002C7764" w:rsidRDefault="002B4FF2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2C7764">
        <w:rPr>
          <w:bCs/>
        </w:rPr>
        <w:t>Schools posting Throwback Thursdays, shout-outs to essential workers</w:t>
      </w:r>
    </w:p>
    <w:p w14:paraId="37DBF728" w14:textId="6BF4F333" w:rsidR="002B4FF2" w:rsidRPr="002C7764" w:rsidRDefault="002B4FF2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2C7764">
        <w:rPr>
          <w:bCs/>
        </w:rPr>
        <w:t>In the early days, the focus was on parent population. Now expanded to keep alumni in the loop. Currently receiving 2-3 emails a week with high open rates</w:t>
      </w:r>
    </w:p>
    <w:p w14:paraId="774FCA74" w14:textId="77777777" w:rsidR="002B4FF2" w:rsidRPr="002B4FF2" w:rsidRDefault="002B4FF2" w:rsidP="009E3EDE">
      <w:pPr>
        <w:spacing w:after="0"/>
        <w:rPr>
          <w:bCs/>
        </w:rPr>
      </w:pPr>
    </w:p>
    <w:p w14:paraId="537366A5" w14:textId="60489FFA" w:rsidR="009E3EDE" w:rsidRDefault="009E3EDE" w:rsidP="009E3EDE">
      <w:pPr>
        <w:spacing w:after="0"/>
        <w:rPr>
          <w:b/>
          <w:sz w:val="28"/>
        </w:rPr>
      </w:pPr>
      <w:r>
        <w:rPr>
          <w:b/>
          <w:sz w:val="28"/>
        </w:rPr>
        <w:t xml:space="preserve">Event </w:t>
      </w:r>
      <w:r w:rsidR="00E0322F">
        <w:rPr>
          <w:b/>
          <w:sz w:val="28"/>
        </w:rPr>
        <w:t>Promotion and Follow Up</w:t>
      </w:r>
    </w:p>
    <w:p w14:paraId="273315CE" w14:textId="6DD8533B" w:rsidR="002C7764" w:rsidRDefault="002C7764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2C7764">
        <w:rPr>
          <w:bCs/>
        </w:rPr>
        <w:t>Event promotion and follow-up- flexibility in make-up of committees, more focus on asking alumni to spread the word</w:t>
      </w:r>
    </w:p>
    <w:p w14:paraId="1EFDDEA5" w14:textId="4616140F" w:rsidR="002C7764" w:rsidRDefault="002C7764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Less time spent on quantity of participation and more time on quality of programing</w:t>
      </w:r>
    </w:p>
    <w:p w14:paraId="1CE89078" w14:textId="267AD86C" w:rsidR="002C7764" w:rsidRDefault="002C7764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College age alumni and gap-year alumni- how to serve them? Know where they are physically located (at home, still away) to form a strategy.</w:t>
      </w:r>
    </w:p>
    <w:p w14:paraId="6E0D49EC" w14:textId="51CD7276" w:rsidR="002C7764" w:rsidRDefault="002C7764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People are looking to be helpful and connect with the community- ask them to help and support with data collection, especially contact information</w:t>
      </w:r>
    </w:p>
    <w:p w14:paraId="51AD00CB" w14:textId="601EBAA2" w:rsidR="002C7764" w:rsidRPr="002C7764" w:rsidRDefault="002C7764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Include alumni parents in this group as well as connectors to the alumni and the school</w:t>
      </w:r>
    </w:p>
    <w:p w14:paraId="3B79F7D7" w14:textId="5125C6BA" w:rsidR="009E3EDE" w:rsidRDefault="009E3EDE" w:rsidP="009E3EDE">
      <w:pPr>
        <w:spacing w:after="0"/>
        <w:rPr>
          <w:b/>
          <w:sz w:val="28"/>
        </w:rPr>
      </w:pPr>
    </w:p>
    <w:p w14:paraId="31459C52" w14:textId="5F85C805" w:rsidR="009E3EDE" w:rsidRDefault="009E3EDE" w:rsidP="009E3EDE">
      <w:pPr>
        <w:spacing w:after="0"/>
        <w:rPr>
          <w:b/>
          <w:sz w:val="28"/>
        </w:rPr>
      </w:pPr>
      <w:r>
        <w:rPr>
          <w:b/>
          <w:sz w:val="28"/>
        </w:rPr>
        <w:t>Stewardship</w:t>
      </w:r>
    </w:p>
    <w:p w14:paraId="15EAAFD9" w14:textId="0DA19F5C" w:rsidR="002C7764" w:rsidRDefault="002C7764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lastRenderedPageBreak/>
        <w:t>Make contact: Check in by email, phone, or text; personal emails (not bulk)</w:t>
      </w:r>
    </w:p>
    <w:p w14:paraId="0C6B41D9" w14:textId="0D5B46A1" w:rsidR="002C7764" w:rsidRDefault="002C7764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Start small with the people you have a personal relationship with</w:t>
      </w:r>
    </w:p>
    <w:p w14:paraId="01B138D4" w14:textId="64102DCC" w:rsidR="002C7764" w:rsidRDefault="002C7764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If possible, expand the outreach group to those who might have relationships with alumni (principals, etc.)</w:t>
      </w:r>
    </w:p>
    <w:p w14:paraId="5BB9CA7E" w14:textId="255D2C5A" w:rsidR="00A3372A" w:rsidRDefault="00A3372A" w:rsidP="002C7764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Ideas from the field:</w:t>
      </w:r>
    </w:p>
    <w:p w14:paraId="027B3624" w14:textId="3CEC8E26" w:rsidR="00A3372A" w:rsidRDefault="00A3372A" w:rsidP="00A3372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Alumni Happy Hour</w:t>
      </w:r>
    </w:p>
    <w:p w14:paraId="5A161F05" w14:textId="786A024B" w:rsidR="00A3372A" w:rsidRPr="002C7764" w:rsidRDefault="00A3372A" w:rsidP="00A3372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Small business owner alumni- school creating a free directory and flyer so the community can help support</w:t>
      </w:r>
    </w:p>
    <w:p w14:paraId="2A574301" w14:textId="70B2595F" w:rsidR="009E3EDE" w:rsidRDefault="009E3EDE" w:rsidP="009E3EDE">
      <w:pPr>
        <w:spacing w:after="0"/>
        <w:rPr>
          <w:b/>
          <w:sz w:val="28"/>
        </w:rPr>
      </w:pPr>
    </w:p>
    <w:p w14:paraId="051B93D1" w14:textId="20CF3A9D" w:rsidR="009E3EDE" w:rsidRDefault="009E3EDE" w:rsidP="009E3EDE">
      <w:pPr>
        <w:spacing w:after="0"/>
        <w:rPr>
          <w:b/>
          <w:sz w:val="28"/>
        </w:rPr>
      </w:pPr>
      <w:r>
        <w:rPr>
          <w:b/>
          <w:sz w:val="28"/>
        </w:rPr>
        <w:t>Programming: College Age</w:t>
      </w:r>
      <w:r w:rsidR="00E0322F">
        <w:rPr>
          <w:b/>
          <w:sz w:val="28"/>
        </w:rPr>
        <w:t>d Alumni with Young Professionals</w:t>
      </w:r>
    </w:p>
    <w:p w14:paraId="15E6E1CC" w14:textId="6929250E" w:rsidR="00A3372A" w:rsidRDefault="00A3372A" w:rsidP="00A3372A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Guiding question: What would you turn Netflix off for?</w:t>
      </w:r>
    </w:p>
    <w:p w14:paraId="6A7F85DD" w14:textId="53243985" w:rsidR="00A3372A" w:rsidRDefault="00A3372A" w:rsidP="00A3372A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Peer-to-peer industry specific events with panels of young professionals who want to give back to college aged alumni by helping them with internships, career prep, etc.</w:t>
      </w:r>
    </w:p>
    <w:p w14:paraId="2FBF8AA5" w14:textId="536389AC" w:rsidR="00A3372A" w:rsidRDefault="00A3372A" w:rsidP="00A3372A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College aged alumni on panels for 11</w:t>
      </w:r>
      <w:r w:rsidRPr="00A3372A">
        <w:rPr>
          <w:bCs/>
          <w:vertAlign w:val="superscript"/>
        </w:rPr>
        <w:t>th</w:t>
      </w:r>
      <w:r>
        <w:rPr>
          <w:bCs/>
        </w:rPr>
        <w:t xml:space="preserve"> graders and the school community to talk about their schools and internships; </w:t>
      </w:r>
    </w:p>
    <w:p w14:paraId="2CA57A14" w14:textId="6A799ABE" w:rsidR="00A3372A" w:rsidRDefault="00A3372A" w:rsidP="00A3372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Opportunity to re-engage with college students</w:t>
      </w:r>
    </w:p>
    <w:p w14:paraId="56325B44" w14:textId="2C29B2D1" w:rsidR="00A3372A" w:rsidRPr="002C7764" w:rsidRDefault="00A3372A" w:rsidP="00A3372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Opportunity for kids who can’t visit schools to hear insider information about life on campus</w:t>
      </w:r>
    </w:p>
    <w:p w14:paraId="0DB8FE21" w14:textId="0CF9FAD4" w:rsidR="009E3EDE" w:rsidRDefault="009E3EDE" w:rsidP="00A3372A">
      <w:pPr>
        <w:spacing w:after="0"/>
        <w:ind w:left="360"/>
        <w:rPr>
          <w:b/>
          <w:sz w:val="28"/>
        </w:rPr>
      </w:pPr>
    </w:p>
    <w:p w14:paraId="6D184B63" w14:textId="1AC12F34" w:rsidR="009E3EDE" w:rsidRDefault="009E3EDE" w:rsidP="009E3EDE">
      <w:pPr>
        <w:spacing w:after="0"/>
        <w:rPr>
          <w:b/>
          <w:sz w:val="28"/>
        </w:rPr>
      </w:pPr>
      <w:r>
        <w:rPr>
          <w:b/>
          <w:sz w:val="28"/>
        </w:rPr>
        <w:t>Programming: Reunions</w:t>
      </w:r>
    </w:p>
    <w:p w14:paraId="56BDC20F" w14:textId="791D214F" w:rsidR="00A3372A" w:rsidRDefault="00A3372A" w:rsidP="00A3372A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Think differently about how we bring classes together; can’t </w:t>
      </w:r>
      <w:r w:rsidR="00DD71ED">
        <w:rPr>
          <w:bCs/>
        </w:rPr>
        <w:t xml:space="preserve">fully </w:t>
      </w:r>
      <w:r>
        <w:rPr>
          <w:bCs/>
        </w:rPr>
        <w:t>replicate a big dinner, but maybe:</w:t>
      </w:r>
    </w:p>
    <w:p w14:paraId="149EDB3E" w14:textId="680E0F8C" w:rsidR="00A3372A" w:rsidRDefault="00A3372A" w:rsidP="00A3372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Zoom breakout rooms for smaller group conversations</w:t>
      </w:r>
    </w:p>
    <w:p w14:paraId="2975A7EF" w14:textId="77AF9668" w:rsidR="00A3372A" w:rsidRPr="00A3372A" w:rsidRDefault="00A3372A" w:rsidP="00A3372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Alumni record videos to share with their peers</w:t>
      </w:r>
    </w:p>
    <w:p w14:paraId="382703D2" w14:textId="15AEA4CF" w:rsidR="00A3372A" w:rsidRDefault="00A3372A" w:rsidP="00A3372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Engage staff- Family Feud or other structured game or task</w:t>
      </w:r>
    </w:p>
    <w:p w14:paraId="776FD778" w14:textId="009E1416" w:rsidR="00A3372A" w:rsidRDefault="00A3372A" w:rsidP="00A3372A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A3372A">
        <w:rPr>
          <w:bCs/>
        </w:rPr>
        <w:t xml:space="preserve">Online </w:t>
      </w:r>
      <w:r>
        <w:rPr>
          <w:bCs/>
        </w:rPr>
        <w:t>structure needs careful consideration and moderation</w:t>
      </w:r>
    </w:p>
    <w:p w14:paraId="445A873A" w14:textId="76BC3B4B" w:rsidR="00A3372A" w:rsidRPr="00A3372A" w:rsidRDefault="00A3372A" w:rsidP="00A3372A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Consider asking each class how they want to connect- some may want to connect virtually, others may want to postpone</w:t>
      </w:r>
    </w:p>
    <w:p w14:paraId="614604DC" w14:textId="490862FD" w:rsidR="009E3EDE" w:rsidRDefault="009E3EDE" w:rsidP="009E3EDE">
      <w:pPr>
        <w:spacing w:after="0"/>
        <w:rPr>
          <w:b/>
          <w:sz w:val="28"/>
        </w:rPr>
      </w:pPr>
    </w:p>
    <w:p w14:paraId="580695E0" w14:textId="61CA6876" w:rsidR="009E3EDE" w:rsidRDefault="009E3EDE" w:rsidP="009E3EDE">
      <w:pPr>
        <w:spacing w:after="0"/>
        <w:rPr>
          <w:b/>
          <w:sz w:val="28"/>
        </w:rPr>
      </w:pPr>
      <w:r>
        <w:rPr>
          <w:b/>
          <w:sz w:val="28"/>
        </w:rPr>
        <w:t>Programming: Town Halls</w:t>
      </w:r>
    </w:p>
    <w:p w14:paraId="67F54747" w14:textId="0DDCA4FE" w:rsidR="00A3372A" w:rsidRDefault="00A3372A" w:rsidP="00A3372A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Young alumni are not necessarily connected to synagogues, so this has become part of our community</w:t>
      </w:r>
    </w:p>
    <w:p w14:paraId="64B2519A" w14:textId="2EE5AB21" w:rsidR="00A3372A" w:rsidRDefault="00A3372A" w:rsidP="00A3372A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Weekly town halls engage medical professionals to provide updates and “cut through the news noise” for the entire community</w:t>
      </w:r>
    </w:p>
    <w:p w14:paraId="3BE2D6BF" w14:textId="1C1C6B11" w:rsidR="00A3372A" w:rsidRDefault="00A3372A" w:rsidP="00A3372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Consider inviting alumni to stay  on for another 30 minutes to connect</w:t>
      </w:r>
    </w:p>
    <w:p w14:paraId="013275F9" w14:textId="1C276ECB" w:rsidR="00A3372A" w:rsidRDefault="00F10AF2" w:rsidP="00F10AF2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Early on, alumni only briefing that allowed them to have access to leadership</w:t>
      </w:r>
    </w:p>
    <w:p w14:paraId="2D166DEE" w14:textId="50840EFD" w:rsidR="00E0322F" w:rsidRDefault="00E0322F" w:rsidP="009E3EDE">
      <w:pPr>
        <w:spacing w:after="0"/>
        <w:rPr>
          <w:b/>
          <w:sz w:val="28"/>
        </w:rPr>
      </w:pPr>
    </w:p>
    <w:p w14:paraId="753FDD58" w14:textId="2E55B588" w:rsidR="00E0322F" w:rsidRDefault="00E0322F" w:rsidP="009E3EDE">
      <w:pPr>
        <w:spacing w:after="0"/>
        <w:rPr>
          <w:b/>
          <w:sz w:val="28"/>
        </w:rPr>
      </w:pPr>
      <w:r>
        <w:rPr>
          <w:b/>
          <w:sz w:val="28"/>
        </w:rPr>
        <w:t>Programming: Things to Consider</w:t>
      </w:r>
    </w:p>
    <w:p w14:paraId="7BBD2BD8" w14:textId="77777777" w:rsidR="00F10AF2" w:rsidRDefault="00F10AF2" w:rsidP="00F10AF2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Faculty engaging in facilitation:</w:t>
      </w:r>
    </w:p>
    <w:p w14:paraId="2347EF23" w14:textId="77777777" w:rsidR="00F10AF2" w:rsidRDefault="00F10AF2" w:rsidP="00F10AF2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What does citizenship look like in a pandemic?</w:t>
      </w:r>
    </w:p>
    <w:p w14:paraId="19ADDA53" w14:textId="77777777" w:rsidR="00F10AF2" w:rsidRDefault="00F10AF2" w:rsidP="00F10AF2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How to evaluate halachic considerations?</w:t>
      </w:r>
    </w:p>
    <w:p w14:paraId="3D9D5601" w14:textId="57F93283" w:rsidR="00F10AF2" w:rsidRDefault="00F10AF2" w:rsidP="00F10AF2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Launching a 4-week adult education program (for young adults +) and will repurpose for college aged alumni</w:t>
      </w:r>
    </w:p>
    <w:p w14:paraId="0E13B6BE" w14:textId="1C7F762B" w:rsidR="00F10AF2" w:rsidRDefault="00F10AF2" w:rsidP="00F10AF2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Gap year tisch to allow students an opportunity to connect after they came home</w:t>
      </w:r>
    </w:p>
    <w:p w14:paraId="60E522CA" w14:textId="46B3428B" w:rsidR="00F10AF2" w:rsidRDefault="00F10AF2" w:rsidP="00F10AF2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Ask favorite teacher to lead a study session</w:t>
      </w:r>
    </w:p>
    <w:p w14:paraId="660CA4A9" w14:textId="62E36886" w:rsidR="00F10AF2" w:rsidRDefault="00F10AF2" w:rsidP="00F10AF2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Ask alumni to lead sessions for each other in an area of expertise- create “celebrity status”</w:t>
      </w:r>
    </w:p>
    <w:p w14:paraId="492DC056" w14:textId="5226C6A4" w:rsidR="00F10AF2" w:rsidRDefault="00F10AF2" w:rsidP="00F10AF2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Alumni have formed tutoring programs for younger kids</w:t>
      </w:r>
    </w:p>
    <w:p w14:paraId="349F636F" w14:textId="14DF8F35" w:rsidR="00F10AF2" w:rsidRDefault="00F10AF2" w:rsidP="00F10AF2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Ideas from the field:</w:t>
      </w:r>
    </w:p>
    <w:p w14:paraId="5F859568" w14:textId="11EDFC95" w:rsidR="00F10AF2" w:rsidRDefault="00F10AF2" w:rsidP="00F10AF2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lastRenderedPageBreak/>
        <w:t>Live @ 5: Weekly sessions for enrichment opportunities- alumni are featured and talk about their time at school and how they got to their current profession</w:t>
      </w:r>
    </w:p>
    <w:p w14:paraId="71FF9C85" w14:textId="2EFFEA33" w:rsidR="00F10AF2" w:rsidRDefault="00DD71ED" w:rsidP="00F10AF2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Alumni “speed dating” event for regional/field-wide day school alumni</w:t>
      </w:r>
    </w:p>
    <w:p w14:paraId="2AC86518" w14:textId="2F0E653C" w:rsidR="00DD71ED" w:rsidRDefault="00DD71ED" w:rsidP="00F10AF2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 xml:space="preserve">Regional events for all alumni in the area with specific </w:t>
      </w:r>
      <w:r w:rsidR="009E2AAA">
        <w:rPr>
          <w:bCs/>
        </w:rPr>
        <w:t>focus</w:t>
      </w:r>
    </w:p>
    <w:p w14:paraId="564E88A3" w14:textId="70D53582" w:rsidR="009E2AAA" w:rsidRDefault="009E2AAA" w:rsidP="009E2AAA">
      <w:pPr>
        <w:pStyle w:val="ListParagraph"/>
        <w:numPr>
          <w:ilvl w:val="2"/>
          <w:numId w:val="12"/>
        </w:numPr>
        <w:spacing w:after="0"/>
        <w:rPr>
          <w:bCs/>
        </w:rPr>
      </w:pPr>
      <w:r>
        <w:rPr>
          <w:bCs/>
        </w:rPr>
        <w:t>Local colleges</w:t>
      </w:r>
    </w:p>
    <w:p w14:paraId="3E72B6CF" w14:textId="51A11FAD" w:rsidR="009E2AAA" w:rsidRDefault="009E2AAA" w:rsidP="009E2AAA">
      <w:pPr>
        <w:pStyle w:val="ListParagraph"/>
        <w:numPr>
          <w:ilvl w:val="2"/>
          <w:numId w:val="12"/>
        </w:numPr>
        <w:spacing w:after="0"/>
        <w:rPr>
          <w:bCs/>
        </w:rPr>
      </w:pPr>
      <w:r>
        <w:rPr>
          <w:bCs/>
        </w:rPr>
        <w:t>Breaking into the scene</w:t>
      </w:r>
    </w:p>
    <w:p w14:paraId="2D49068B" w14:textId="5BC44ADF" w:rsidR="009E2AAA" w:rsidRDefault="009E2AAA" w:rsidP="009E2AAA">
      <w:pPr>
        <w:pStyle w:val="ListParagraph"/>
        <w:numPr>
          <w:ilvl w:val="2"/>
          <w:numId w:val="12"/>
        </w:numPr>
        <w:spacing w:after="0"/>
        <w:rPr>
          <w:bCs/>
        </w:rPr>
      </w:pPr>
      <w:r>
        <w:rPr>
          <w:bCs/>
        </w:rPr>
        <w:t>Business introductions</w:t>
      </w:r>
    </w:p>
    <w:p w14:paraId="14793251" w14:textId="77192F3E" w:rsidR="009E2AAA" w:rsidRDefault="009E2AAA" w:rsidP="009E2AA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Invite other schools’ alumni to join your programming</w:t>
      </w:r>
    </w:p>
    <w:p w14:paraId="1C3666DF" w14:textId="13B0AA8E" w:rsidR="009E2AAA" w:rsidRDefault="009E2AAA" w:rsidP="009E2AA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Trivia night- ask school alumni to form teams to compete against eachother</w:t>
      </w:r>
    </w:p>
    <w:p w14:paraId="7B8BC287" w14:textId="416A7CBB" w:rsidR="009E2AAA" w:rsidRPr="00F10AF2" w:rsidRDefault="009E2AAA" w:rsidP="009E2AAA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Empower alumni to plan their own events</w:t>
      </w:r>
    </w:p>
    <w:p w14:paraId="6C25C485" w14:textId="7FF1091D" w:rsidR="009E3EDE" w:rsidRDefault="009E3EDE" w:rsidP="009E3EDE">
      <w:pPr>
        <w:spacing w:after="0"/>
        <w:rPr>
          <w:b/>
          <w:sz w:val="28"/>
        </w:rPr>
      </w:pPr>
    </w:p>
    <w:p w14:paraId="5CF7A5D4" w14:textId="23E819EA" w:rsidR="009E3EDE" w:rsidRPr="009E3EDE" w:rsidRDefault="009E3EDE" w:rsidP="009E3EDE">
      <w:pPr>
        <w:spacing w:after="0"/>
        <w:rPr>
          <w:b/>
          <w:sz w:val="28"/>
        </w:rPr>
      </w:pPr>
      <w:r>
        <w:rPr>
          <w:b/>
          <w:sz w:val="28"/>
        </w:rPr>
        <w:t>Alumni Giving</w:t>
      </w:r>
    </w:p>
    <w:p w14:paraId="524C93FD" w14:textId="684F1F8E" w:rsidR="00F10AF2" w:rsidRDefault="00F10AF2" w:rsidP="00F10AF2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Post-Pesach has re-started fundraising</w:t>
      </w:r>
    </w:p>
    <w:p w14:paraId="3E7A823F" w14:textId="458663BA" w:rsidR="00F10AF2" w:rsidRDefault="00DD71ED" w:rsidP="00F10AF2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Mostly soft-touch</w:t>
      </w:r>
    </w:p>
    <w:p w14:paraId="4FACA0F9" w14:textId="1B931794" w:rsidR="00DD71ED" w:rsidRDefault="00DD71ED" w:rsidP="00F10AF2">
      <w:pPr>
        <w:pStyle w:val="ListParagraph"/>
        <w:numPr>
          <w:ilvl w:val="1"/>
          <w:numId w:val="12"/>
        </w:numPr>
        <w:spacing w:after="0"/>
        <w:rPr>
          <w:bCs/>
        </w:rPr>
      </w:pPr>
      <w:r>
        <w:rPr>
          <w:bCs/>
        </w:rPr>
        <w:t>Refocus on gratitude campaigns</w:t>
      </w:r>
    </w:p>
    <w:p w14:paraId="74FC4C6C" w14:textId="04205240" w:rsidR="00DD71ED" w:rsidRDefault="00DD71ED" w:rsidP="00DD71E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A single campaign for the whole community, rather than multiple campaigns for different demographics (even where ordinarily would happen)</w:t>
      </w:r>
    </w:p>
    <w:p w14:paraId="670015B3" w14:textId="1B25E19C" w:rsidR="00DD71ED" w:rsidRDefault="00DD71ED" w:rsidP="00DD71E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Check in with alumni with outstanding pledges</w:t>
      </w:r>
    </w:p>
    <w:p w14:paraId="1C5850C9" w14:textId="1BC603FC" w:rsidR="00DD71ED" w:rsidRPr="00DD71ED" w:rsidRDefault="00DD71ED" w:rsidP="00DD71E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Gratitude is driving giving right now</w:t>
      </w:r>
    </w:p>
    <w:p w14:paraId="723AB266" w14:textId="77777777" w:rsidR="001F30AB" w:rsidRDefault="001F30AB" w:rsidP="009E3EDE">
      <w:pPr>
        <w:spacing w:after="0"/>
      </w:pPr>
    </w:p>
    <w:p w14:paraId="4DB0D7BD" w14:textId="77777777" w:rsidR="001210E6" w:rsidRDefault="001210E6" w:rsidP="009E3EDE">
      <w:pPr>
        <w:spacing w:after="0"/>
      </w:pPr>
    </w:p>
    <w:sectPr w:rsidR="001210E6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B50D" w14:textId="77777777" w:rsidR="00DF1271" w:rsidRDefault="00DF1271" w:rsidP="001210E6">
      <w:pPr>
        <w:spacing w:after="0" w:line="240" w:lineRule="auto"/>
      </w:pPr>
      <w:r>
        <w:separator/>
      </w:r>
    </w:p>
  </w:endnote>
  <w:endnote w:type="continuationSeparator" w:id="0">
    <w:p w14:paraId="4A82BF1D" w14:textId="77777777" w:rsidR="00DF1271" w:rsidRDefault="00DF1271" w:rsidP="0012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6E29D58A0B142C8B4E6B653113BA6D1"/>
      </w:placeholder>
      <w:temporary/>
      <w:showingPlcHdr/>
      <w15:appearance w15:val="hidden"/>
    </w:sdtPr>
    <w:sdtEndPr/>
    <w:sdtContent>
      <w:p w14:paraId="467E81CD" w14:textId="77777777" w:rsidR="001210E6" w:rsidRDefault="001210E6">
        <w:pPr>
          <w:pStyle w:val="Footer"/>
        </w:pPr>
        <w:r>
          <w:t>[Type here]</w:t>
        </w:r>
      </w:p>
    </w:sdtContent>
  </w:sdt>
  <w:p w14:paraId="37724714" w14:textId="77777777" w:rsidR="001210E6" w:rsidRDefault="0012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94268" w14:textId="77777777" w:rsidR="00DF1271" w:rsidRDefault="00DF1271" w:rsidP="001210E6">
      <w:pPr>
        <w:spacing w:after="0" w:line="240" w:lineRule="auto"/>
      </w:pPr>
      <w:r>
        <w:separator/>
      </w:r>
    </w:p>
  </w:footnote>
  <w:footnote w:type="continuationSeparator" w:id="0">
    <w:p w14:paraId="2D299266" w14:textId="77777777" w:rsidR="00DF1271" w:rsidRDefault="00DF1271" w:rsidP="0012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B9F"/>
    <w:multiLevelType w:val="multilevel"/>
    <w:tmpl w:val="E534B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20058"/>
    <w:multiLevelType w:val="multilevel"/>
    <w:tmpl w:val="B84CCA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2571B3"/>
    <w:multiLevelType w:val="multilevel"/>
    <w:tmpl w:val="6F8828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78506D"/>
    <w:multiLevelType w:val="multilevel"/>
    <w:tmpl w:val="4F3C4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7B20C7"/>
    <w:multiLevelType w:val="multilevel"/>
    <w:tmpl w:val="78E2E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5E423B"/>
    <w:multiLevelType w:val="multilevel"/>
    <w:tmpl w:val="47FCF4BC"/>
    <w:lvl w:ilvl="0">
      <w:start w:val="1"/>
      <w:numFmt w:val="bullet"/>
      <w:lvlText w:val="•"/>
      <w:lvlJc w:val="righ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righ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"/>
      <w:lvlJc w:val="righ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"/>
      <w:lvlJc w:val="righ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"/>
      <w:lvlJc w:val="righ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"/>
      <w:lvlJc w:val="righ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"/>
      <w:lvlJc w:val="righ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"/>
      <w:lvlJc w:val="righ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"/>
      <w:lvlJc w:val="righ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386D5F5A"/>
    <w:multiLevelType w:val="multilevel"/>
    <w:tmpl w:val="8FFACD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51D8E"/>
    <w:multiLevelType w:val="multilevel"/>
    <w:tmpl w:val="0A245C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AB55F7"/>
    <w:multiLevelType w:val="multilevel"/>
    <w:tmpl w:val="4C1651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D6E15E6"/>
    <w:multiLevelType w:val="hybridMultilevel"/>
    <w:tmpl w:val="C168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775B"/>
    <w:multiLevelType w:val="multilevel"/>
    <w:tmpl w:val="70FAAF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C06616"/>
    <w:multiLevelType w:val="hybridMultilevel"/>
    <w:tmpl w:val="48D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AB"/>
    <w:rsid w:val="001210E6"/>
    <w:rsid w:val="001F30AB"/>
    <w:rsid w:val="002B4FF2"/>
    <w:rsid w:val="002C7764"/>
    <w:rsid w:val="006A23D5"/>
    <w:rsid w:val="008F17BE"/>
    <w:rsid w:val="009A7E09"/>
    <w:rsid w:val="009E2AAA"/>
    <w:rsid w:val="009E3EDE"/>
    <w:rsid w:val="009F5EBE"/>
    <w:rsid w:val="00A3372A"/>
    <w:rsid w:val="00DD71ED"/>
    <w:rsid w:val="00DF1271"/>
    <w:rsid w:val="00E0322F"/>
    <w:rsid w:val="00E622DD"/>
    <w:rsid w:val="00F10AF2"/>
    <w:rsid w:val="00F81929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43A2"/>
  <w15:docId w15:val="{C033D928-8B04-4B5E-853D-A4AC88DC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7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BC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4B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40C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5084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0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E6"/>
  </w:style>
  <w:style w:type="paragraph" w:styleId="Footer">
    <w:name w:val="footer"/>
    <w:basedOn w:val="Normal"/>
    <w:link w:val="FooterChar"/>
    <w:uiPriority w:val="99"/>
    <w:unhideWhenUsed/>
    <w:rsid w:val="0012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E29D58A0B142C8B4E6B653113B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EE80-5C0D-4027-BB72-36664F43E493}"/>
      </w:docPartPr>
      <w:docPartBody>
        <w:p w:rsidR="008C4820" w:rsidRDefault="00C64958" w:rsidP="00C64958">
          <w:pPr>
            <w:pStyle w:val="96E29D58A0B142C8B4E6B653113BA6D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58"/>
    <w:rsid w:val="00421B18"/>
    <w:rsid w:val="008C4820"/>
    <w:rsid w:val="009007BA"/>
    <w:rsid w:val="009E5450"/>
    <w:rsid w:val="00C64958"/>
    <w:rsid w:val="00D27B3E"/>
    <w:rsid w:val="00E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4F1F17F74F40CA9A740816578DD4AE">
    <w:name w:val="1F4F1F17F74F40CA9A740816578DD4AE"/>
    <w:rsid w:val="00C64958"/>
  </w:style>
  <w:style w:type="paragraph" w:customStyle="1" w:styleId="96E29D58A0B142C8B4E6B653113BA6D1">
    <w:name w:val="96E29D58A0B142C8B4E6B653113BA6D1"/>
    <w:rsid w:val="00C64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4MrfdbiQ2LbEHtQo+sTq1JjvA==">AMUW2mVNGzt0n4x5D6J3tWL8rzC3XV5Owav0LyoOrx11Oke+3bgM6UpISil5xuRaUAUftms5T1x5Y7Fa7hBq5dWDCd4YL2fCow==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Adler</dc:creator>
  <cp:lastModifiedBy>Odelia Epstein</cp:lastModifiedBy>
  <cp:revision>2</cp:revision>
  <dcterms:created xsi:type="dcterms:W3CDTF">2020-05-06T21:16:00Z</dcterms:created>
  <dcterms:modified xsi:type="dcterms:W3CDTF">2020-05-06T21:16:00Z</dcterms:modified>
</cp:coreProperties>
</file>